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C59" w:rsidRDefault="001E6C59" w:rsidP="001E6C59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spacing w:after="0" w:line="240" w:lineRule="auto"/>
        <w:ind w:left="-426" w:firstLine="1063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2E74">
        <w:rPr>
          <w:rFonts w:ascii="Times New Roman" w:hAnsi="Times New Roman" w:cs="Times New Roman"/>
          <w:bCs/>
          <w:sz w:val="28"/>
          <w:szCs w:val="28"/>
        </w:rPr>
        <w:t>Утверждаю</w:t>
      </w:r>
      <w:r w:rsidRPr="00FC2E74">
        <w:rPr>
          <w:rFonts w:ascii="Times New Roman" w:hAnsi="Times New Roman" w:cs="Times New Roman"/>
          <w:bCs/>
          <w:sz w:val="28"/>
          <w:szCs w:val="28"/>
        </w:rPr>
        <w:tab/>
      </w:r>
    </w:p>
    <w:p w:rsidR="001E6C59" w:rsidRPr="00FC2E74" w:rsidRDefault="001E6C59" w:rsidP="001E6C59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spacing w:after="0" w:line="240" w:lineRule="auto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C2E74">
        <w:rPr>
          <w:rFonts w:ascii="Times New Roman" w:hAnsi="Times New Roman" w:cs="Times New Roman"/>
          <w:sz w:val="28"/>
          <w:szCs w:val="28"/>
        </w:rPr>
        <w:tab/>
      </w:r>
      <w:r w:rsidRPr="00FC2E74">
        <w:rPr>
          <w:rFonts w:ascii="Times New Roman" w:hAnsi="Times New Roman" w:cs="Times New Roman"/>
          <w:sz w:val="28"/>
          <w:szCs w:val="28"/>
        </w:rPr>
        <w:tab/>
      </w:r>
      <w:r w:rsidRPr="00FC2E74">
        <w:rPr>
          <w:rFonts w:ascii="Times New Roman" w:hAnsi="Times New Roman" w:cs="Times New Roman"/>
          <w:sz w:val="28"/>
          <w:szCs w:val="28"/>
        </w:rPr>
        <w:tab/>
      </w:r>
      <w:r w:rsidRPr="00FC2E74">
        <w:rPr>
          <w:rFonts w:ascii="Times New Roman" w:hAnsi="Times New Roman" w:cs="Times New Roman"/>
          <w:sz w:val="28"/>
          <w:szCs w:val="28"/>
        </w:rPr>
        <w:tab/>
      </w:r>
      <w:r w:rsidRPr="00FC2E74">
        <w:rPr>
          <w:rFonts w:ascii="Times New Roman" w:hAnsi="Times New Roman" w:cs="Times New Roman"/>
          <w:sz w:val="28"/>
          <w:szCs w:val="28"/>
        </w:rPr>
        <w:tab/>
      </w:r>
      <w:r w:rsidRPr="00FC2E74">
        <w:rPr>
          <w:rFonts w:ascii="Times New Roman" w:hAnsi="Times New Roman" w:cs="Times New Roman"/>
          <w:sz w:val="28"/>
          <w:szCs w:val="28"/>
        </w:rPr>
        <w:tab/>
        <w:t>Зав</w:t>
      </w:r>
      <w:proofErr w:type="gramStart"/>
      <w:r w:rsidRPr="00FC2E74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FC2E74">
        <w:rPr>
          <w:rFonts w:ascii="Times New Roman" w:hAnsi="Times New Roman" w:cs="Times New Roman"/>
          <w:sz w:val="28"/>
          <w:szCs w:val="28"/>
        </w:rPr>
        <w:t>афедрой</w:t>
      </w:r>
      <w:r w:rsidRPr="00FC2E74">
        <w:rPr>
          <w:rFonts w:ascii="Times New Roman" w:hAnsi="Times New Roman" w:cs="Times New Roman"/>
          <w:sz w:val="28"/>
          <w:szCs w:val="28"/>
        </w:rPr>
        <w:tab/>
      </w:r>
      <w:r w:rsidRPr="00FC2E74">
        <w:rPr>
          <w:rFonts w:ascii="Times New Roman" w:hAnsi="Times New Roman" w:cs="Times New Roman"/>
          <w:sz w:val="28"/>
          <w:szCs w:val="28"/>
        </w:rPr>
        <w:tab/>
      </w:r>
    </w:p>
    <w:p w:rsidR="001E6C59" w:rsidRPr="00FC2E74" w:rsidRDefault="001E6C59" w:rsidP="001E6C59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</w:tabs>
        <w:spacing w:after="0" w:line="240" w:lineRule="auto"/>
        <w:ind w:left="-6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 М. Аубакиров</w:t>
      </w:r>
    </w:p>
    <w:p w:rsidR="001E6C59" w:rsidRPr="00FC2E74" w:rsidRDefault="001E6C59" w:rsidP="001E6C59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spacing w:after="0" w:line="240" w:lineRule="auto"/>
        <w:ind w:left="-612"/>
        <w:rPr>
          <w:rFonts w:ascii="Times New Roman" w:hAnsi="Times New Roman" w:cs="Times New Roman"/>
          <w:sz w:val="28"/>
          <w:szCs w:val="28"/>
        </w:rPr>
      </w:pPr>
      <w:r w:rsidRPr="00FC2E74">
        <w:rPr>
          <w:rFonts w:ascii="Times New Roman" w:hAnsi="Times New Roman" w:cs="Times New Roman"/>
          <w:sz w:val="28"/>
          <w:szCs w:val="28"/>
        </w:rPr>
        <w:tab/>
      </w:r>
      <w:r w:rsidRPr="00FC2E74">
        <w:rPr>
          <w:rFonts w:ascii="Times New Roman" w:hAnsi="Times New Roman" w:cs="Times New Roman"/>
          <w:sz w:val="28"/>
          <w:szCs w:val="28"/>
        </w:rPr>
        <w:tab/>
      </w:r>
      <w:r w:rsidRPr="00FC2E74">
        <w:rPr>
          <w:rFonts w:ascii="Times New Roman" w:hAnsi="Times New Roman" w:cs="Times New Roman"/>
          <w:sz w:val="28"/>
          <w:szCs w:val="28"/>
        </w:rPr>
        <w:tab/>
      </w:r>
      <w:r w:rsidRPr="00FC2E74">
        <w:rPr>
          <w:rFonts w:ascii="Times New Roman" w:hAnsi="Times New Roman" w:cs="Times New Roman"/>
          <w:sz w:val="28"/>
          <w:szCs w:val="28"/>
        </w:rPr>
        <w:tab/>
      </w:r>
      <w:r w:rsidRPr="00FC2E74">
        <w:rPr>
          <w:rFonts w:ascii="Times New Roman" w:hAnsi="Times New Roman" w:cs="Times New Roman"/>
          <w:sz w:val="28"/>
          <w:szCs w:val="28"/>
        </w:rPr>
        <w:tab/>
      </w:r>
      <w:r w:rsidRPr="00FC2E74">
        <w:rPr>
          <w:rFonts w:ascii="Times New Roman" w:hAnsi="Times New Roman" w:cs="Times New Roman"/>
          <w:sz w:val="28"/>
          <w:szCs w:val="28"/>
        </w:rPr>
        <w:tab/>
        <w:t>___.___. 20___ г.</w:t>
      </w:r>
      <w:r w:rsidRPr="00FC2E74">
        <w:rPr>
          <w:rFonts w:ascii="Times New Roman" w:hAnsi="Times New Roman" w:cs="Times New Roman"/>
          <w:sz w:val="28"/>
          <w:szCs w:val="28"/>
        </w:rPr>
        <w:tab/>
      </w:r>
    </w:p>
    <w:p w:rsidR="001E6C59" w:rsidRPr="00FC2E74" w:rsidRDefault="001E6C59" w:rsidP="001E6C59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285"/>
          <w:tab w:val="left" w:pos="11984"/>
          <w:tab w:val="left" w:pos="13244"/>
        </w:tabs>
        <w:spacing w:after="0" w:line="240" w:lineRule="auto"/>
        <w:ind w:left="-612"/>
        <w:rPr>
          <w:rFonts w:ascii="Times New Roman" w:hAnsi="Times New Roman" w:cs="Times New Roman"/>
          <w:sz w:val="24"/>
          <w:szCs w:val="24"/>
        </w:rPr>
      </w:pPr>
      <w:r w:rsidRPr="00FC2E74">
        <w:rPr>
          <w:rFonts w:ascii="Times New Roman" w:hAnsi="Times New Roman" w:cs="Times New Roman"/>
          <w:sz w:val="24"/>
          <w:szCs w:val="24"/>
        </w:rPr>
        <w:tab/>
      </w:r>
      <w:r w:rsidRPr="00FC2E74">
        <w:rPr>
          <w:rFonts w:ascii="Times New Roman" w:hAnsi="Times New Roman" w:cs="Times New Roman"/>
          <w:sz w:val="24"/>
          <w:szCs w:val="24"/>
        </w:rPr>
        <w:tab/>
      </w:r>
      <w:r w:rsidRPr="00FC2E74">
        <w:rPr>
          <w:rFonts w:ascii="Times New Roman" w:hAnsi="Times New Roman" w:cs="Times New Roman"/>
          <w:sz w:val="24"/>
          <w:szCs w:val="24"/>
        </w:rPr>
        <w:tab/>
      </w:r>
      <w:r w:rsidRPr="00FC2E74">
        <w:rPr>
          <w:rFonts w:ascii="Times New Roman" w:hAnsi="Times New Roman" w:cs="Times New Roman"/>
          <w:sz w:val="24"/>
          <w:szCs w:val="24"/>
        </w:rPr>
        <w:tab/>
      </w:r>
      <w:r w:rsidRPr="00FC2E74">
        <w:rPr>
          <w:rFonts w:ascii="Times New Roman" w:hAnsi="Times New Roman" w:cs="Times New Roman"/>
          <w:sz w:val="24"/>
          <w:szCs w:val="24"/>
        </w:rPr>
        <w:tab/>
      </w:r>
      <w:r w:rsidRPr="00FC2E74">
        <w:rPr>
          <w:rFonts w:ascii="Times New Roman" w:hAnsi="Times New Roman" w:cs="Times New Roman"/>
          <w:sz w:val="24"/>
          <w:szCs w:val="24"/>
        </w:rPr>
        <w:tab/>
      </w:r>
      <w:r w:rsidRPr="00FC2E74">
        <w:rPr>
          <w:rFonts w:ascii="Times New Roman" w:hAnsi="Times New Roman" w:cs="Times New Roman"/>
          <w:sz w:val="24"/>
          <w:szCs w:val="24"/>
        </w:rPr>
        <w:tab/>
      </w:r>
      <w:r w:rsidRPr="00FC2E74">
        <w:rPr>
          <w:rFonts w:ascii="Times New Roman" w:hAnsi="Times New Roman" w:cs="Times New Roman"/>
          <w:sz w:val="24"/>
          <w:szCs w:val="24"/>
        </w:rPr>
        <w:tab/>
      </w:r>
      <w:r w:rsidRPr="00FC2E74">
        <w:rPr>
          <w:rFonts w:ascii="Times New Roman" w:hAnsi="Times New Roman" w:cs="Times New Roman"/>
          <w:sz w:val="24"/>
          <w:szCs w:val="24"/>
        </w:rPr>
        <w:tab/>
      </w:r>
    </w:p>
    <w:p w:rsidR="001E6C59" w:rsidRPr="00FC2E74" w:rsidRDefault="001E6C59" w:rsidP="001E6C59">
      <w:pPr>
        <w:tabs>
          <w:tab w:val="left" w:pos="1188"/>
          <w:tab w:val="left" w:pos="2148"/>
          <w:tab w:val="left" w:pos="11285"/>
          <w:tab w:val="left" w:pos="11984"/>
          <w:tab w:val="left" w:pos="13244"/>
        </w:tabs>
        <w:spacing w:after="0" w:line="240" w:lineRule="auto"/>
        <w:ind w:left="-612"/>
        <w:jc w:val="center"/>
        <w:rPr>
          <w:rFonts w:ascii="Times New Roman" w:hAnsi="Times New Roman" w:cs="Times New Roman"/>
          <w:sz w:val="24"/>
          <w:szCs w:val="24"/>
        </w:rPr>
      </w:pPr>
      <w:r w:rsidRPr="00FC2E74">
        <w:rPr>
          <w:rFonts w:ascii="Times New Roman" w:hAnsi="Times New Roman" w:cs="Times New Roman"/>
          <w:b/>
          <w:bCs/>
          <w:sz w:val="24"/>
          <w:szCs w:val="24"/>
        </w:rPr>
        <w:t xml:space="preserve">Карта учебно-методической обеспеченности дисциплины </w:t>
      </w:r>
      <w:r>
        <w:rPr>
          <w:rFonts w:ascii="Times New Roman" w:hAnsi="Times New Roman" w:cs="Times New Roman"/>
          <w:b/>
          <w:bCs/>
          <w:sz w:val="24"/>
          <w:szCs w:val="24"/>
        </w:rPr>
        <w:t>Ф</w:t>
      </w:r>
      <w:r w:rsidRPr="00FC2E74">
        <w:rPr>
          <w:rFonts w:ascii="Times New Roman" w:hAnsi="Times New Roman" w:cs="Times New Roman"/>
          <w:b/>
          <w:bCs/>
          <w:sz w:val="24"/>
          <w:szCs w:val="24"/>
        </w:rPr>
        <w:t>армакология</w:t>
      </w:r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FC2E74">
        <w:rPr>
          <w:rFonts w:ascii="Times New Roman" w:hAnsi="Times New Roman" w:cs="Times New Roman"/>
          <w:b/>
          <w:bCs/>
          <w:sz w:val="24"/>
          <w:szCs w:val="24"/>
        </w:rPr>
        <w:t xml:space="preserve"> токсикология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 токсикологический анализ</w:t>
      </w:r>
    </w:p>
    <w:p w:rsidR="001E6C59" w:rsidRPr="00FC2E74" w:rsidRDefault="001E6C59" w:rsidP="001E6C59">
      <w:pPr>
        <w:tabs>
          <w:tab w:val="left" w:pos="1188"/>
          <w:tab w:val="left" w:pos="2148"/>
          <w:tab w:val="left" w:pos="11285"/>
          <w:tab w:val="left" w:pos="11984"/>
          <w:tab w:val="left" w:pos="13244"/>
        </w:tabs>
        <w:spacing w:after="0" w:line="240" w:lineRule="auto"/>
        <w:ind w:left="-612"/>
        <w:jc w:val="center"/>
        <w:rPr>
          <w:rFonts w:ascii="Times New Roman" w:hAnsi="Times New Roman" w:cs="Times New Roman"/>
          <w:sz w:val="24"/>
          <w:szCs w:val="24"/>
        </w:rPr>
      </w:pPr>
      <w:r w:rsidRPr="00FC2E74">
        <w:rPr>
          <w:rFonts w:ascii="Times New Roman" w:hAnsi="Times New Roman" w:cs="Times New Roman"/>
          <w:b/>
          <w:bCs/>
          <w:sz w:val="24"/>
          <w:szCs w:val="24"/>
        </w:rPr>
        <w:t>на 2017- 2018 учебный год</w:t>
      </w:r>
    </w:p>
    <w:tbl>
      <w:tblPr>
        <w:tblW w:w="16893" w:type="dxa"/>
        <w:tblLayout w:type="fixed"/>
        <w:tblLook w:val="0000"/>
      </w:tblPr>
      <w:tblGrid>
        <w:gridCol w:w="675"/>
        <w:gridCol w:w="709"/>
        <w:gridCol w:w="709"/>
        <w:gridCol w:w="667"/>
        <w:gridCol w:w="236"/>
        <w:gridCol w:w="8736"/>
        <w:gridCol w:w="142"/>
        <w:gridCol w:w="708"/>
        <w:gridCol w:w="709"/>
        <w:gridCol w:w="236"/>
        <w:gridCol w:w="473"/>
        <w:gridCol w:w="567"/>
        <w:gridCol w:w="342"/>
        <w:gridCol w:w="367"/>
        <w:gridCol w:w="625"/>
        <w:gridCol w:w="83"/>
        <w:gridCol w:w="909"/>
      </w:tblGrid>
      <w:tr w:rsidR="001E6C59" w:rsidRPr="00FC2E74" w:rsidTr="00D23BCA">
        <w:trPr>
          <w:trHeight w:val="31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C59" w:rsidRPr="00FC2E74" w:rsidTr="00D23BCA">
        <w:trPr>
          <w:gridAfter w:val="1"/>
          <w:wAfter w:w="909" w:type="dxa"/>
          <w:trHeight w:val="67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Спец-ть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Кол-во студентов</w:t>
            </w:r>
          </w:p>
        </w:tc>
        <w:tc>
          <w:tcPr>
            <w:tcW w:w="9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Библиография (автор, название, место, год издания, кол-во стр.)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Вид изд.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Носитель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Кол-во экз.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Нахожд. в сети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E6C59" w:rsidRPr="00FC2E74" w:rsidTr="00D23BCA">
        <w:trPr>
          <w:gridAfter w:val="1"/>
          <w:wAfter w:w="909" w:type="dxa"/>
          <w:trHeight w:val="57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Неч. сем.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Чет</w:t>
            </w:r>
            <w:proofErr w:type="gramStart"/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ем.</w:t>
            </w:r>
          </w:p>
        </w:tc>
        <w:tc>
          <w:tcPr>
            <w:tcW w:w="96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Библ.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Каф.</w:t>
            </w: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C59" w:rsidRPr="00FC2E74" w:rsidTr="00D23BCA">
        <w:trPr>
          <w:gridAfter w:val="1"/>
          <w:wAfter w:w="909" w:type="dxa"/>
          <w:trHeight w:val="276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C59" w:rsidRPr="00FC2E74" w:rsidTr="00D23BCA">
        <w:trPr>
          <w:gridAfter w:val="1"/>
          <w:wAfter w:w="909" w:type="dxa"/>
          <w:trHeight w:val="37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Учебники, учебные пособия, электронные учебные издания</w:t>
            </w:r>
          </w:p>
        </w:tc>
      </w:tr>
      <w:tr w:rsidR="001E6C59" w:rsidRPr="00FC2E74" w:rsidTr="00D23BCA">
        <w:trPr>
          <w:gridAfter w:val="1"/>
          <w:wAfter w:w="909" w:type="dxa"/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Основная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E6C59" w:rsidRPr="00896052" w:rsidTr="00D23BCA">
        <w:trPr>
          <w:gridAfter w:val="1"/>
          <w:wAfter w:w="909" w:type="dxa"/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896052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ан.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896052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896052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896052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896052">
              <w:rPr>
                <w:rFonts w:ascii="Times New Roman" w:hAnsi="Times New Roman" w:cs="Times New Roman"/>
                <w:sz w:val="24"/>
                <w:szCs w:val="24"/>
              </w:rPr>
              <w:t>Токсикология /Е.М.Қорабаев Алматы:</w:t>
            </w:r>
            <w:r w:rsidR="00F54D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96052">
              <w:rPr>
                <w:rFonts w:ascii="Times New Roman" w:hAnsi="Times New Roman" w:cs="Times New Roman"/>
                <w:sz w:val="24"/>
                <w:szCs w:val="24"/>
              </w:rPr>
              <w:t>Дәуі</w:t>
            </w:r>
            <w:proofErr w:type="gramStart"/>
            <w:r w:rsidRPr="0089605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96052">
              <w:rPr>
                <w:rFonts w:ascii="Times New Roman" w:hAnsi="Times New Roman" w:cs="Times New Roman"/>
                <w:sz w:val="24"/>
                <w:szCs w:val="24"/>
              </w:rPr>
              <w:t>,2011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Токсикология /Е.М.Қорабаев Алматы:</w:t>
            </w:r>
            <w:r w:rsidR="00F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Нұр-Принт,2009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896052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C59" w:rsidRPr="00896052" w:rsidTr="00D23BCA">
        <w:trPr>
          <w:gridAfter w:val="1"/>
          <w:wAfter w:w="909" w:type="dxa"/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896052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ан.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896052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896052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Баженов С.В. Ветеринарная токсикология, Л.:1970,1964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Жуленко В.Н. Ветеринарная токсикология, М.:КолосС,2002,2003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 А.Т. Ветеринарная токсикология, Минск,1988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Радкевич П.Е. Ветеринарная токсикология, М.:1972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Хмельницкий Г.А. Ветеринарная токсикология, М.:1987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896052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C59" w:rsidRPr="00896052" w:rsidTr="00D23BCA">
        <w:trPr>
          <w:gridAfter w:val="1"/>
          <w:wAfter w:w="909" w:type="dxa"/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896052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ан.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896052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896052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Малдарігерлі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фармакология, Алматы:</w:t>
            </w:r>
            <w:r w:rsidR="00F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ҚазМҒЗИ,2000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Мухамбетов Д.,Мингилев В. Жалпы рецептура, Акмола,1996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Сламжанова С.Б. Жалпы рецептура, Алматы:</w:t>
            </w:r>
            <w:r w:rsidR="00F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Нұр-Принт,2009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Н.А.Заманбеков, А.А.Байниязов Фитофармакология, Алматы:</w:t>
            </w:r>
            <w:r w:rsidR="00F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Нұр-Принт,2009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896052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C59" w:rsidRPr="00896052" w:rsidTr="00D23BCA">
        <w:trPr>
          <w:gridAfter w:val="1"/>
          <w:wAfter w:w="909" w:type="dxa"/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896052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052">
              <w:rPr>
                <w:rFonts w:ascii="Times New Roman" w:hAnsi="Times New Roman" w:cs="Times New Roman"/>
              </w:rPr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ан.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896052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896052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0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605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Айсина Р.А. Мет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.у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каз.к лаб.-практ.заня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тиям по ветеринар.фармакологии,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Костанай:КГУ,2004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89605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Айсина Р.А. Фармакология:</w:t>
            </w:r>
            <w:r w:rsidR="00F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.у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каз.к лабор.занчтиям по частной фармак., Костанай:КГУ,2004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Александров И.Д.,Субботин В.М. Справочник по технологии приготовления лекарств.форм, Ростов н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/Д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,2001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Бегг Э. Клиническая фармакология, М.:Бином:</w:t>
            </w:r>
            <w:r w:rsidR="00F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Лаборатор. знаний,2004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Ветеринарная фармакология, Алматы,2000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Ветеринарная фармация /ред.В.Д.Соколов, М.:КолосС,2003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Джонс Л.М. Ветеринарная фармакология и терапия т.1, М.:Колос,1972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Джонс Л.М. Ветеринарная фармакология и терапия т.2, М.:Колос,1972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Журба О.В. Лекарственные,</w:t>
            </w:r>
            <w:r w:rsidR="00F04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ядовитые и вредные растения, М.:Колос,2008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Клиническая фармакология  /ред.В.Д.Соколов, М.:Колос,2002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Коробов А.В. Лекарственные и ядовитые растения в ветеринарии, СПб.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:Л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ань,2007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Мингилев В.П.,Мухамбетов Д. Основы общей рецептуры, Акмола,1996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Мозгов И.Е. Ветеринарная рецептура, М.:1956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Мозгов И.Е. Фармакология, М.:1979,1969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Мозгов И.Е. Фармакология, М.:1985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Мозгов И.Е. Фармакология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:Р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ук-во для вет.врачей, М.:1961,1974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Набиев Ф.Г. Практикум по ветер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ецептуре с основ.технологии лекар.форм, М.:КолосС,2008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Общая и клиническая ветеринар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ецептура/ред.В.Н.Жуленко, М.:2000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Рабинович М.И. Практикум по ветеринарной фармакологии и рецептур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М.:Колос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,2003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Рабинович М.И. Практикум по ветеринарной фармакологии и рецептуре, М.:Колос,1988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Субботин В.М., Ветеринарная фармакология, М.:КолосС,2004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Уша Б.В., Фармакология, М.:КолосС,2003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Фармакология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 ред.И.Г.Арестова, Ростов н/Д,2001</w:t>
            </w:r>
          </w:p>
          <w:p w:rsidR="001E6C59" w:rsidRPr="00896052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Фармакология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 ред.В.Д.Соколова, М.:2000</w:t>
            </w:r>
          </w:p>
          <w:p w:rsidR="001E6C59" w:rsidRDefault="001E6C59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Червяков Д.К. Лекарственные средства  в ветеринарии:</w:t>
            </w:r>
            <w:r w:rsidR="00F04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справочник, М.:1977</w:t>
            </w:r>
          </w:p>
          <w:p w:rsidR="004D304F" w:rsidRPr="00301832" w:rsidRDefault="004D304F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37.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Рыщанова</w:t>
            </w:r>
            <w:r w:rsidRPr="00F04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04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F04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Pharmacological </w:t>
            </w:r>
            <w:r w:rsidR="00F04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groups of drugs. </w:t>
            </w:r>
            <w:r w:rsidR="00F54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Д</w:t>
            </w:r>
            <w:r w:rsidR="00F54D42" w:rsidRPr="00896052">
              <w:rPr>
                <w:rFonts w:ascii="Times New Roman" w:hAnsi="Times New Roman" w:cs="Times New Roman"/>
                <w:sz w:val="24"/>
                <w:szCs w:val="24"/>
              </w:rPr>
              <w:t>ә</w:t>
            </w:r>
            <w:r w:rsidR="00F54D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="00F54D42" w:rsidRPr="00896052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F54D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</w:t>
            </w:r>
            <w:r w:rsidR="00F54D42" w:rsidRPr="00896052">
              <w:rPr>
                <w:rFonts w:ascii="Times New Roman" w:hAnsi="Times New Roman" w:cs="Times New Roman"/>
                <w:sz w:val="24"/>
                <w:szCs w:val="24"/>
              </w:rPr>
              <w:t>ә</w:t>
            </w:r>
            <w:r w:rsidR="00F54D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рмектерд</w:t>
            </w:r>
            <w:r w:rsidR="00FE6055" w:rsidRPr="00896052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3018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ң фармакологиялық тобы. </w:t>
            </w:r>
            <w:r w:rsidR="00301832">
              <w:rPr>
                <w:rFonts w:ascii="Times New Roman" w:hAnsi="Times New Roman" w:cs="Times New Roman"/>
                <w:sz w:val="24"/>
                <w:szCs w:val="24"/>
              </w:rPr>
              <w:t>Фармакологические группы лекарственных средств</w:t>
            </w:r>
            <w:proofErr w:type="gramStart"/>
            <w:r w:rsidR="003018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C77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7706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C7706F">
              <w:rPr>
                <w:rFonts w:ascii="Times New Roman" w:hAnsi="Times New Roman" w:cs="Times New Roman"/>
                <w:sz w:val="24"/>
                <w:szCs w:val="24"/>
              </w:rPr>
              <w:t>останай: КГУ, 2018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E6C59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бум</w:t>
            </w:r>
          </w:p>
          <w:p w:rsidR="001E6C59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1E6C59" w:rsidRPr="006267E4" w:rsidRDefault="001E6C59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:rsidR="001E6C59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1E6C59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6267E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896052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C59" w:rsidRPr="00FC2E74" w:rsidTr="00D23BCA">
        <w:trPr>
          <w:gridAfter w:val="1"/>
          <w:wAfter w:w="909" w:type="dxa"/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E6C59" w:rsidRPr="00FC2E74" w:rsidTr="00C7706F">
        <w:trPr>
          <w:gridAfter w:val="1"/>
          <w:wAfter w:w="909" w:type="dxa"/>
          <w:trHeight w:val="2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C59" w:rsidRPr="00FC2E74" w:rsidTr="00D23BCA">
        <w:trPr>
          <w:gridAfter w:val="1"/>
          <w:wAfter w:w="909" w:type="dxa"/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экземпляров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E6C59" w:rsidRPr="00FC2E74" w:rsidTr="00C7706F">
        <w:trPr>
          <w:gridAfter w:val="1"/>
          <w:wAfter w:w="909" w:type="dxa"/>
          <w:trHeight w:val="17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E6C59" w:rsidRPr="00FC2E74" w:rsidTr="00D23BCA">
        <w:trPr>
          <w:gridAfter w:val="1"/>
          <w:wAfter w:w="909" w:type="dxa"/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E6C59" w:rsidRPr="00FC2E74" w:rsidTr="00D23BCA">
        <w:trPr>
          <w:gridAfter w:val="1"/>
          <w:wAfter w:w="909" w:type="dxa"/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экземпляров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E6C59" w:rsidRPr="00FC2E74" w:rsidTr="00D23BCA">
        <w:trPr>
          <w:gridAfter w:val="1"/>
          <w:wAfter w:w="909" w:type="dxa"/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экземпляров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59" w:rsidRPr="00FC2E74" w:rsidRDefault="001E6C59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E6C59" w:rsidRPr="00FC2E74" w:rsidTr="00D23BCA">
        <w:trPr>
          <w:trHeight w:val="31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052F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Составитель</w:t>
            </w:r>
            <w:r w:rsidR="009B052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E6C59" w:rsidRPr="00FC2E74" w:rsidRDefault="009B052F" w:rsidP="009B05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Профессор</w:t>
            </w: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_Р.Рыщанова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C59" w:rsidRPr="00FC2E74" w:rsidTr="00D23BCA">
        <w:trPr>
          <w:trHeight w:val="31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410F" w:rsidRPr="00FC2E74" w:rsidRDefault="00F4410F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9B052F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Согласовано: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C59" w:rsidRPr="00FC2E74" w:rsidRDefault="001E6C59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517C" w:rsidRDefault="00F4410F" w:rsidP="009B052F">
      <w:pPr>
        <w:ind w:left="708" w:firstLine="708"/>
      </w:pPr>
      <w:r>
        <w:rPr>
          <w:rFonts w:ascii="Times New Roman" w:hAnsi="Times New Roman" w:cs="Times New Roman"/>
          <w:sz w:val="24"/>
          <w:szCs w:val="24"/>
        </w:rPr>
        <w:t>Зав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>тделом обслуживания и хранения фондов</w:t>
      </w:r>
      <w:r w:rsidR="009B052F" w:rsidRPr="00FC2E74"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>Ж.Рыскильдина</w:t>
      </w:r>
    </w:p>
    <w:sectPr w:rsidR="00B0517C" w:rsidSect="001E6C5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E6C59"/>
    <w:rsid w:val="0009117E"/>
    <w:rsid w:val="001E6C59"/>
    <w:rsid w:val="00301832"/>
    <w:rsid w:val="00491C72"/>
    <w:rsid w:val="0049477D"/>
    <w:rsid w:val="004D304F"/>
    <w:rsid w:val="007777FA"/>
    <w:rsid w:val="008C5F5D"/>
    <w:rsid w:val="009B052F"/>
    <w:rsid w:val="00B75BAE"/>
    <w:rsid w:val="00C7706F"/>
    <w:rsid w:val="00F0490D"/>
    <w:rsid w:val="00F4410F"/>
    <w:rsid w:val="00F54D42"/>
    <w:rsid w:val="00FE6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C5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2018-04-13T04:00:00Z</dcterms:created>
  <dcterms:modified xsi:type="dcterms:W3CDTF">2018-04-25T10:37:00Z</dcterms:modified>
</cp:coreProperties>
</file>